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A3DC0" w14:textId="7E68F061" w:rsidR="00637809" w:rsidRPr="00756AFE" w:rsidRDefault="00637809" w:rsidP="00637809">
      <w:pPr>
        <w:jc w:val="center"/>
        <w:rPr>
          <w:b/>
          <w:bCs/>
          <w:sz w:val="36"/>
          <w:szCs w:val="36"/>
        </w:rPr>
      </w:pPr>
      <w:r w:rsidRPr="00B13E0C">
        <w:rPr>
          <w:noProof/>
        </w:rPr>
        <w:drawing>
          <wp:anchor distT="0" distB="0" distL="114300" distR="114300" simplePos="0" relativeHeight="251660288" behindDoc="1" locked="0" layoutInCell="1" allowOverlap="1" wp14:anchorId="4996C4FF" wp14:editId="7F5EA969">
            <wp:simplePos x="0" y="0"/>
            <wp:positionH relativeFrom="column">
              <wp:posOffset>563063</wp:posOffset>
            </wp:positionH>
            <wp:positionV relativeFrom="paragraph">
              <wp:posOffset>-201295</wp:posOffset>
            </wp:positionV>
            <wp:extent cx="774700" cy="507446"/>
            <wp:effectExtent l="0" t="0" r="6350" b="6985"/>
            <wp:wrapNone/>
            <wp:docPr id="43646987" name="Grafik 1" descr="Ein Bild, das Schrift, Logo, Symbol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46987" name="Grafik 1" descr="Ein Bild, das Schrift, Logo, Symbol, Grafike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507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AFE">
        <w:rPr>
          <w:noProof/>
        </w:rPr>
        <w:drawing>
          <wp:anchor distT="0" distB="0" distL="114300" distR="114300" simplePos="0" relativeHeight="251659264" behindDoc="1" locked="0" layoutInCell="1" allowOverlap="1" wp14:anchorId="5AD8A39E" wp14:editId="7A04655B">
            <wp:simplePos x="0" y="0"/>
            <wp:positionH relativeFrom="margin">
              <wp:posOffset>4458997</wp:posOffset>
            </wp:positionH>
            <wp:positionV relativeFrom="paragraph">
              <wp:posOffset>-204230</wp:posOffset>
            </wp:positionV>
            <wp:extent cx="444387" cy="497713"/>
            <wp:effectExtent l="0" t="0" r="0" b="0"/>
            <wp:wrapNone/>
            <wp:docPr id="2035793999" name="Grafik 1" descr="Ein Bild, das Säugetier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793999" name="Grafik 1" descr="Ein Bild, das Säugetier, Clipar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87" cy="497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AFE">
        <w:rPr>
          <w:b/>
          <w:bCs/>
          <w:sz w:val="36"/>
          <w:szCs w:val="36"/>
        </w:rPr>
        <w:t xml:space="preserve">Quartalsprogramm </w:t>
      </w:r>
      <w:proofErr w:type="spellStart"/>
      <w:r w:rsidRPr="00756AFE">
        <w:rPr>
          <w:b/>
          <w:bCs/>
          <w:sz w:val="36"/>
          <w:szCs w:val="36"/>
        </w:rPr>
        <w:t>Kabaga</w:t>
      </w:r>
      <w:proofErr w:type="spellEnd"/>
    </w:p>
    <w:p w14:paraId="20CFD567" w14:textId="7386FE6B" w:rsidR="00637809" w:rsidRDefault="00087B4F" w:rsidP="00637809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68AD3D" wp14:editId="1CDB414A">
            <wp:simplePos x="0" y="0"/>
            <wp:positionH relativeFrom="column">
              <wp:posOffset>3221603</wp:posOffset>
            </wp:positionH>
            <wp:positionV relativeFrom="paragraph">
              <wp:posOffset>970584</wp:posOffset>
            </wp:positionV>
            <wp:extent cx="3860830" cy="2573461"/>
            <wp:effectExtent l="0" t="0" r="6350" b="0"/>
            <wp:wrapNone/>
            <wp:docPr id="1300243548" name="Grafik 1" descr="Pfadi Seebuebe Goldach-Pfadi-Liter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adi Seebuebe Goldach-Pfadi-Literat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30" cy="257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809">
        <w:t xml:space="preserve">Wie vor jedem Quartal haben wir wieder für unsere Wölfe etwas </w:t>
      </w:r>
      <w:proofErr w:type="gramStart"/>
      <w:r w:rsidR="00637809">
        <w:t>tolles</w:t>
      </w:r>
      <w:proofErr w:type="gramEnd"/>
      <w:r w:rsidR="00637809">
        <w:t xml:space="preserve"> geplant. Wir entdecken in diesem Quartal zusammen mit </w:t>
      </w:r>
      <w:proofErr w:type="spellStart"/>
      <w:r w:rsidR="00637809">
        <w:t>Grubanca</w:t>
      </w:r>
      <w:proofErr w:type="spellEnd"/>
      <w:r w:rsidR="00637809">
        <w:t xml:space="preserve"> ein </w:t>
      </w:r>
      <w:proofErr w:type="spellStart"/>
      <w:r w:rsidR="00637809">
        <w:t>Wirwar</w:t>
      </w:r>
      <w:proofErr w:type="spellEnd"/>
      <w:r w:rsidR="00637809">
        <w:t xml:space="preserve">. Die wichtigsten Informationen sind unten zu finden und die genaueren sind immer spätestens am Donnerstagabend auf unserer Website bei </w:t>
      </w:r>
      <w:proofErr w:type="spellStart"/>
      <w:r w:rsidR="00637809">
        <w:t>Kabaga</w:t>
      </w:r>
      <w:proofErr w:type="spellEnd"/>
      <w:r w:rsidR="00637809">
        <w:t xml:space="preserve"> zu finden. Bei allfälligen Fragen einfach unser Leitungsteam plagen! </w:t>
      </w:r>
      <w:r w:rsidR="0063780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637809" w:rsidRPr="009E6BB1">
        <w:t xml:space="preserve"> </w:t>
      </w:r>
    </w:p>
    <w:tbl>
      <w:tblPr>
        <w:tblStyle w:val="Tabellenraster"/>
        <w:tblW w:w="7225" w:type="dxa"/>
        <w:tblLook w:val="04A0" w:firstRow="1" w:lastRow="0" w:firstColumn="1" w:lastColumn="0" w:noHBand="0" w:noVBand="1"/>
      </w:tblPr>
      <w:tblGrid>
        <w:gridCol w:w="1812"/>
        <w:gridCol w:w="2719"/>
        <w:gridCol w:w="2694"/>
      </w:tblGrid>
      <w:tr w:rsidR="00637809" w14:paraId="777BAF12" w14:textId="77777777" w:rsidTr="00087B4F">
        <w:tc>
          <w:tcPr>
            <w:tcW w:w="1812" w:type="dxa"/>
          </w:tcPr>
          <w:p w14:paraId="603AA469" w14:textId="77777777" w:rsidR="00637809" w:rsidRDefault="00637809" w:rsidP="00087B4F">
            <w:r>
              <w:t>Wann?</w:t>
            </w:r>
          </w:p>
        </w:tc>
        <w:tc>
          <w:tcPr>
            <w:tcW w:w="2719" w:type="dxa"/>
          </w:tcPr>
          <w:p w14:paraId="44C241BC" w14:textId="77777777" w:rsidR="00637809" w:rsidRDefault="00637809" w:rsidP="00A935A0">
            <w:pPr>
              <w:jc w:val="center"/>
            </w:pPr>
            <w:r>
              <w:t>Wo?</w:t>
            </w:r>
          </w:p>
        </w:tc>
        <w:tc>
          <w:tcPr>
            <w:tcW w:w="2694" w:type="dxa"/>
          </w:tcPr>
          <w:p w14:paraId="6B60B138" w14:textId="77777777" w:rsidR="00637809" w:rsidRDefault="00637809" w:rsidP="00A935A0">
            <w:pPr>
              <w:jc w:val="center"/>
            </w:pPr>
            <w:r>
              <w:t>Was?</w:t>
            </w:r>
          </w:p>
        </w:tc>
      </w:tr>
      <w:tr w:rsidR="00637809" w14:paraId="45CF4262" w14:textId="77777777" w:rsidTr="00087B4F">
        <w:tc>
          <w:tcPr>
            <w:tcW w:w="1812" w:type="dxa"/>
          </w:tcPr>
          <w:p w14:paraId="40ADED97" w14:textId="77777777" w:rsidR="00637809" w:rsidRDefault="00637809" w:rsidP="005B2FA1">
            <w:pPr>
              <w:jc w:val="center"/>
            </w:pPr>
            <w:r>
              <w:t>Sa 27.04. 2024</w:t>
            </w:r>
          </w:p>
          <w:p w14:paraId="746D6938" w14:textId="56AC8053" w:rsidR="005B2FA1" w:rsidRDefault="005B2FA1" w:rsidP="005B2FA1">
            <w:pPr>
              <w:jc w:val="center"/>
            </w:pPr>
          </w:p>
        </w:tc>
        <w:tc>
          <w:tcPr>
            <w:tcW w:w="2719" w:type="dxa"/>
          </w:tcPr>
          <w:p w14:paraId="246A704C" w14:textId="153A99A4" w:rsidR="00637809" w:rsidRDefault="00637809" w:rsidP="00A935A0">
            <w:pPr>
              <w:jc w:val="center"/>
            </w:pPr>
            <w:r>
              <w:t>Pfadiheim Belp</w:t>
            </w:r>
          </w:p>
        </w:tc>
        <w:tc>
          <w:tcPr>
            <w:tcW w:w="2694" w:type="dxa"/>
          </w:tcPr>
          <w:p w14:paraId="2262DD44" w14:textId="13EF6F3D" w:rsidR="00637809" w:rsidRDefault="00637809" w:rsidP="00A935A0">
            <w:pPr>
              <w:jc w:val="center"/>
            </w:pPr>
            <w:proofErr w:type="spellStart"/>
            <w:r>
              <w:t>Pfaditechnik</w:t>
            </w:r>
            <w:proofErr w:type="spellEnd"/>
            <w:r>
              <w:t xml:space="preserve">  </w:t>
            </w:r>
          </w:p>
        </w:tc>
      </w:tr>
      <w:tr w:rsidR="00637809" w14:paraId="0FA6871E" w14:textId="77777777" w:rsidTr="00087B4F">
        <w:tc>
          <w:tcPr>
            <w:tcW w:w="1812" w:type="dxa"/>
          </w:tcPr>
          <w:p w14:paraId="3F21E02A" w14:textId="77777777" w:rsidR="00637809" w:rsidRDefault="00637809" w:rsidP="005B2FA1">
            <w:pPr>
              <w:jc w:val="center"/>
            </w:pPr>
            <w:r>
              <w:t>Sa 01.06. 2024</w:t>
            </w:r>
          </w:p>
          <w:p w14:paraId="1D030B0D" w14:textId="3C9A4E30" w:rsidR="005B2FA1" w:rsidRDefault="005B2FA1" w:rsidP="005B2FA1">
            <w:pPr>
              <w:jc w:val="center"/>
            </w:pPr>
          </w:p>
        </w:tc>
        <w:tc>
          <w:tcPr>
            <w:tcW w:w="2719" w:type="dxa"/>
          </w:tcPr>
          <w:p w14:paraId="18CBB6E2" w14:textId="3331184E" w:rsidR="00637809" w:rsidRDefault="00637809" w:rsidP="00A935A0">
            <w:pPr>
              <w:jc w:val="center"/>
            </w:pPr>
            <w:r>
              <w:t xml:space="preserve">Jägerheim Belp </w:t>
            </w:r>
          </w:p>
        </w:tc>
        <w:tc>
          <w:tcPr>
            <w:tcW w:w="2694" w:type="dxa"/>
          </w:tcPr>
          <w:p w14:paraId="5A33C8AD" w14:textId="2FF60130" w:rsidR="00637809" w:rsidRDefault="00637809" w:rsidP="00A935A0">
            <w:pPr>
              <w:ind w:left="708" w:hanging="708"/>
              <w:jc w:val="center"/>
            </w:pPr>
            <w:r>
              <w:t>Seilkunde</w:t>
            </w:r>
          </w:p>
        </w:tc>
      </w:tr>
      <w:tr w:rsidR="00637809" w14:paraId="3508399C" w14:textId="77777777" w:rsidTr="00087B4F">
        <w:tc>
          <w:tcPr>
            <w:tcW w:w="1812" w:type="dxa"/>
          </w:tcPr>
          <w:p w14:paraId="7ABB75ED" w14:textId="77777777" w:rsidR="00637809" w:rsidRDefault="00637809" w:rsidP="005B2FA1">
            <w:pPr>
              <w:jc w:val="center"/>
            </w:pPr>
            <w:r>
              <w:t>Sa 15.06. 2024</w:t>
            </w:r>
          </w:p>
          <w:p w14:paraId="72343D6A" w14:textId="275A84F0" w:rsidR="005B2FA1" w:rsidRDefault="005B2FA1" w:rsidP="005B2FA1">
            <w:pPr>
              <w:jc w:val="center"/>
            </w:pPr>
          </w:p>
        </w:tc>
        <w:tc>
          <w:tcPr>
            <w:tcW w:w="2719" w:type="dxa"/>
          </w:tcPr>
          <w:p w14:paraId="59250724" w14:textId="0041FFFB" w:rsidR="00637809" w:rsidRDefault="00637809" w:rsidP="00A935A0">
            <w:pPr>
              <w:jc w:val="center"/>
            </w:pPr>
            <w:r>
              <w:t>Toffen</w:t>
            </w:r>
          </w:p>
        </w:tc>
        <w:tc>
          <w:tcPr>
            <w:tcW w:w="2694" w:type="dxa"/>
          </w:tcPr>
          <w:p w14:paraId="7C8FD5C1" w14:textId="0EA449D3" w:rsidR="00637809" w:rsidRDefault="00637809" w:rsidP="00A935A0">
            <w:pPr>
              <w:jc w:val="center"/>
            </w:pPr>
            <w:r>
              <w:t>Kartenkunde</w:t>
            </w:r>
          </w:p>
        </w:tc>
      </w:tr>
      <w:tr w:rsidR="00637809" w14:paraId="47DFDD46" w14:textId="77777777" w:rsidTr="00087B4F">
        <w:tc>
          <w:tcPr>
            <w:tcW w:w="1812" w:type="dxa"/>
          </w:tcPr>
          <w:p w14:paraId="3B6A7D88" w14:textId="77777777" w:rsidR="00637809" w:rsidRDefault="00637809" w:rsidP="005B2FA1">
            <w:pPr>
              <w:jc w:val="center"/>
            </w:pPr>
            <w:r>
              <w:t>Sa 22.06. 2024</w:t>
            </w:r>
          </w:p>
          <w:p w14:paraId="1486453B" w14:textId="0D522B90" w:rsidR="005B2FA1" w:rsidRDefault="005B2FA1" w:rsidP="005B2FA1">
            <w:pPr>
              <w:jc w:val="center"/>
            </w:pPr>
          </w:p>
        </w:tc>
        <w:tc>
          <w:tcPr>
            <w:tcW w:w="2719" w:type="dxa"/>
          </w:tcPr>
          <w:p w14:paraId="4BD24899" w14:textId="23865530" w:rsidR="00637809" w:rsidRDefault="00637809" w:rsidP="00A935A0">
            <w:pPr>
              <w:jc w:val="center"/>
            </w:pPr>
            <w:r>
              <w:t>Toffen</w:t>
            </w:r>
          </w:p>
        </w:tc>
        <w:tc>
          <w:tcPr>
            <w:tcW w:w="2694" w:type="dxa"/>
          </w:tcPr>
          <w:p w14:paraId="5D37FC88" w14:textId="078AB14B" w:rsidR="00637809" w:rsidRDefault="00637809" w:rsidP="00A935A0">
            <w:pPr>
              <w:jc w:val="center"/>
            </w:pPr>
            <w:r>
              <w:t>Erste Hilfe</w:t>
            </w:r>
          </w:p>
        </w:tc>
      </w:tr>
    </w:tbl>
    <w:p w14:paraId="6B489713" w14:textId="4A697763" w:rsidR="00637809" w:rsidRPr="00345AC7" w:rsidRDefault="00637809" w:rsidP="00637809"/>
    <w:p w14:paraId="4D29BBFD" w14:textId="47250D96" w:rsidR="00D96261" w:rsidRDefault="00D96261"/>
    <w:sectPr w:rsidR="00D962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9"/>
    <w:rsid w:val="00087B4F"/>
    <w:rsid w:val="0020246E"/>
    <w:rsid w:val="003C0EA8"/>
    <w:rsid w:val="00591D74"/>
    <w:rsid w:val="005B2FA1"/>
    <w:rsid w:val="00637809"/>
    <w:rsid w:val="00711A04"/>
    <w:rsid w:val="00B0392D"/>
    <w:rsid w:val="00B5244C"/>
    <w:rsid w:val="00BA3482"/>
    <w:rsid w:val="00D552C5"/>
    <w:rsid w:val="00D96261"/>
    <w:rsid w:val="00F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EA7969"/>
  <w15:chartTrackingRefBased/>
  <w15:docId w15:val="{E9C0B42F-275D-445F-A28C-36C2FF93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809"/>
  </w:style>
  <w:style w:type="paragraph" w:styleId="berschrift1">
    <w:name w:val="heading 1"/>
    <w:basedOn w:val="Standard"/>
    <w:next w:val="Standard"/>
    <w:link w:val="berschrift1Zchn"/>
    <w:uiPriority w:val="9"/>
    <w:qFormat/>
    <w:rsid w:val="006378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378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378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78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378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378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378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378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378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78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378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378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7809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37809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37809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37809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37809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3780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378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378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378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378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378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3780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37809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37809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378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37809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37809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63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Fröscher Lilo</dc:creator>
  <cp:keywords/>
  <dc:description/>
  <cp:lastModifiedBy>Fröscher Lilo</cp:lastModifiedBy>
  <cp:revision>2</cp:revision>
  <dcterms:created xsi:type="dcterms:W3CDTF">2024-03-29T16:48:00Z</dcterms:created>
  <dcterms:modified xsi:type="dcterms:W3CDTF">2024-03-31T01:28:00Z</dcterms:modified>
</cp:coreProperties>
</file>